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9D" w:rsidRPr="000D2C9D" w:rsidRDefault="000D2C9D" w:rsidP="000D2C9D">
      <w:pPr>
        <w:spacing w:after="0" w:line="240" w:lineRule="auto"/>
        <w:rPr>
          <w:rFonts w:ascii="Arial" w:eastAsia="Times New Roman" w:hAnsi="Arial" w:cs="Arial"/>
          <w:sz w:val="18"/>
          <w:szCs w:val="18"/>
          <w:lang w:eastAsia="en-CA"/>
        </w:rPr>
      </w:pPr>
      <w:bookmarkStart w:id="0" w:name="_GoBack"/>
      <w:bookmarkEnd w:id="0"/>
      <w:r w:rsidRPr="000D2C9D">
        <w:rPr>
          <w:rFonts w:ascii="Arial" w:eastAsia="Times New Roman" w:hAnsi="Arial" w:cs="Arial"/>
          <w:color w:val="000000"/>
          <w:sz w:val="18"/>
          <w:szCs w:val="18"/>
          <w:lang w:eastAsia="en-CA"/>
        </w:rPr>
        <w:t>ETS 4U1</w:t>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sidRPr="000D2C9D">
        <w:rPr>
          <w:rFonts w:ascii="Arial" w:eastAsia="Times New Roman" w:hAnsi="Arial" w:cs="Arial"/>
          <w:color w:val="000000"/>
          <w:sz w:val="18"/>
          <w:szCs w:val="18"/>
          <w:lang w:eastAsia="en-CA"/>
        </w:rPr>
        <w:tab/>
      </w:r>
      <w:r>
        <w:rPr>
          <w:rFonts w:ascii="Arial" w:eastAsia="Times New Roman" w:hAnsi="Arial" w:cs="Arial"/>
          <w:color w:val="000000"/>
          <w:sz w:val="18"/>
          <w:szCs w:val="18"/>
          <w:lang w:eastAsia="en-CA"/>
        </w:rPr>
        <w:tab/>
      </w:r>
      <w:proofErr w:type="spellStart"/>
      <w:r w:rsidRPr="000D2C9D">
        <w:rPr>
          <w:rFonts w:ascii="Arial" w:eastAsia="Times New Roman" w:hAnsi="Arial" w:cs="Arial"/>
          <w:color w:val="000000"/>
          <w:sz w:val="18"/>
          <w:szCs w:val="18"/>
          <w:lang w:eastAsia="en-CA"/>
        </w:rPr>
        <w:t>Mrs.Tate</w:t>
      </w:r>
      <w:proofErr w:type="spellEnd"/>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jc w:val="center"/>
        <w:rPr>
          <w:rFonts w:ascii="Arial" w:eastAsia="Times New Roman" w:hAnsi="Arial" w:cs="Arial"/>
          <w:sz w:val="23"/>
          <w:szCs w:val="23"/>
          <w:lang w:eastAsia="en-CA"/>
        </w:rPr>
      </w:pPr>
      <w:r w:rsidRPr="000D2C9D">
        <w:rPr>
          <w:rFonts w:ascii="Arial" w:eastAsia="Times New Roman" w:hAnsi="Arial" w:cs="Arial"/>
          <w:b/>
          <w:bCs/>
          <w:i/>
          <w:iCs/>
          <w:color w:val="000000"/>
          <w:sz w:val="23"/>
          <w:szCs w:val="23"/>
          <w:lang w:eastAsia="en-CA"/>
        </w:rPr>
        <w:t>The Great Gatsby</w:t>
      </w:r>
      <w:r w:rsidRPr="000D2C9D">
        <w:rPr>
          <w:rFonts w:ascii="Arial" w:eastAsia="Times New Roman" w:hAnsi="Arial" w:cs="Arial"/>
          <w:b/>
          <w:bCs/>
          <w:color w:val="000000"/>
          <w:sz w:val="23"/>
          <w:szCs w:val="23"/>
          <w:lang w:eastAsia="en-CA"/>
        </w:rPr>
        <w:t xml:space="preserve"> Film Comparison </w:t>
      </w:r>
    </w:p>
    <w:p w:rsidR="000D2C9D" w:rsidRPr="000D2C9D" w:rsidRDefault="000D2C9D" w:rsidP="000D2C9D">
      <w:pPr>
        <w:spacing w:after="0" w:line="240" w:lineRule="auto"/>
        <w:jc w:val="center"/>
        <w:rPr>
          <w:rFonts w:ascii="Arial" w:eastAsia="Times New Roman" w:hAnsi="Arial" w:cs="Arial"/>
          <w:sz w:val="23"/>
          <w:szCs w:val="23"/>
          <w:lang w:eastAsia="en-CA"/>
        </w:rPr>
      </w:pPr>
      <w:r w:rsidRPr="000D2C9D">
        <w:rPr>
          <w:rFonts w:ascii="Arial" w:eastAsia="Times New Roman" w:hAnsi="Arial" w:cs="Arial"/>
          <w:b/>
          <w:bCs/>
          <w:color w:val="000000"/>
          <w:sz w:val="23"/>
          <w:szCs w:val="23"/>
          <w:lang w:eastAsia="en-CA"/>
        </w:rPr>
        <w:t xml:space="preserve">Deep Viewing Activity </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 xml:space="preserve">Now that we have looked at specific scenes from both the 1974 (Robert Redford) and 2013 (Leonardo </w:t>
      </w:r>
      <w:proofErr w:type="spellStart"/>
      <w:r w:rsidRPr="000D2C9D">
        <w:rPr>
          <w:rFonts w:ascii="Arial" w:eastAsia="Times New Roman" w:hAnsi="Arial" w:cs="Arial"/>
          <w:color w:val="000000"/>
          <w:sz w:val="23"/>
          <w:szCs w:val="23"/>
          <w:lang w:eastAsia="en-CA"/>
        </w:rPr>
        <w:t>DiCaprio</w:t>
      </w:r>
      <w:proofErr w:type="spellEnd"/>
      <w:r w:rsidRPr="000D2C9D">
        <w:rPr>
          <w:rFonts w:ascii="Arial" w:eastAsia="Times New Roman" w:hAnsi="Arial" w:cs="Arial"/>
          <w:color w:val="000000"/>
          <w:sz w:val="23"/>
          <w:szCs w:val="23"/>
          <w:lang w:eastAsia="en-CA"/>
        </w:rPr>
        <w:t xml:space="preserve">) film versions of </w:t>
      </w:r>
      <w:r w:rsidRPr="000D2C9D">
        <w:rPr>
          <w:rFonts w:ascii="Arial" w:eastAsia="Times New Roman" w:hAnsi="Arial" w:cs="Arial"/>
          <w:i/>
          <w:iCs/>
          <w:color w:val="000000"/>
          <w:sz w:val="23"/>
          <w:szCs w:val="23"/>
          <w:lang w:eastAsia="en-CA"/>
        </w:rPr>
        <w:t>The Great Gatsby</w:t>
      </w:r>
      <w:r w:rsidRPr="000D2C9D">
        <w:rPr>
          <w:rFonts w:ascii="Arial" w:eastAsia="Times New Roman" w:hAnsi="Arial" w:cs="Arial"/>
          <w:color w:val="000000"/>
          <w:sz w:val="23"/>
          <w:szCs w:val="23"/>
          <w:lang w:eastAsia="en-CA"/>
        </w:rPr>
        <w:t xml:space="preserve"> you are to choose </w:t>
      </w:r>
      <w:r w:rsidRPr="000D2C9D">
        <w:rPr>
          <w:rFonts w:ascii="Arial" w:eastAsia="Times New Roman" w:hAnsi="Arial" w:cs="Arial"/>
          <w:b/>
          <w:bCs/>
          <w:color w:val="000000"/>
          <w:sz w:val="23"/>
          <w:szCs w:val="23"/>
          <w:lang w:eastAsia="en-CA"/>
        </w:rPr>
        <w:t>one</w:t>
      </w:r>
      <w:r w:rsidRPr="000D2C9D">
        <w:rPr>
          <w:rFonts w:ascii="Arial" w:eastAsia="Times New Roman" w:hAnsi="Arial" w:cs="Arial"/>
          <w:color w:val="000000"/>
          <w:sz w:val="23"/>
          <w:szCs w:val="23"/>
          <w:lang w:eastAsia="en-CA"/>
        </w:rPr>
        <w:t xml:space="preserve"> of the three segments we viewed for your analysis. Although references </w:t>
      </w:r>
      <w:r w:rsidR="007164F9">
        <w:rPr>
          <w:rFonts w:ascii="Arial" w:eastAsia="Times New Roman" w:hAnsi="Arial" w:cs="Arial"/>
          <w:color w:val="000000"/>
          <w:sz w:val="23"/>
          <w:szCs w:val="23"/>
          <w:lang w:eastAsia="en-CA"/>
        </w:rPr>
        <w:t xml:space="preserve">to the original written text are </w:t>
      </w:r>
      <w:r w:rsidRPr="000D2C9D">
        <w:rPr>
          <w:rFonts w:ascii="Arial" w:eastAsia="Times New Roman" w:hAnsi="Arial" w:cs="Arial"/>
          <w:color w:val="000000"/>
          <w:sz w:val="23"/>
          <w:szCs w:val="23"/>
          <w:lang w:eastAsia="en-CA"/>
        </w:rPr>
        <w:t xml:space="preserve">necessary, the main focus should be on the films. </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Your analysis should focus on</w:t>
      </w:r>
      <w:r w:rsidR="007164F9">
        <w:rPr>
          <w:rFonts w:ascii="Arial" w:eastAsia="Times New Roman" w:hAnsi="Arial" w:cs="Arial"/>
          <w:color w:val="000000"/>
          <w:sz w:val="23"/>
          <w:szCs w:val="23"/>
          <w:lang w:eastAsia="en-CA"/>
        </w:rPr>
        <w:t xml:space="preserve"> at least 3 of</w:t>
      </w:r>
      <w:r w:rsidRPr="000D2C9D">
        <w:rPr>
          <w:rFonts w:ascii="Arial" w:eastAsia="Times New Roman" w:hAnsi="Arial" w:cs="Arial"/>
          <w:color w:val="000000"/>
          <w:sz w:val="23"/>
          <w:szCs w:val="23"/>
          <w:lang w:eastAsia="en-CA"/>
        </w:rPr>
        <w:t xml:space="preserve"> the following elements:</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Symbols</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Camera Angles</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Costumes/Clothing</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 xml:space="preserve">Soundtrack / Music </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Script</w:t>
      </w:r>
      <w:r w:rsidRPr="000D2C9D">
        <w:rPr>
          <w:rFonts w:ascii="Arial" w:eastAsia="Times New Roman" w:hAnsi="Arial" w:cs="Arial"/>
          <w:b/>
          <w:bCs/>
          <w:color w:val="000000"/>
          <w:sz w:val="23"/>
          <w:szCs w:val="23"/>
          <w:lang w:eastAsia="en-CA"/>
        </w:rPr>
        <w:t xml:space="preserve"> </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Actors' Portrayal</w:t>
      </w:r>
      <w:r w:rsidRPr="000D2C9D">
        <w:rPr>
          <w:rFonts w:ascii="Arial" w:eastAsia="Times New Roman" w:hAnsi="Arial" w:cs="Arial"/>
          <w:b/>
          <w:bCs/>
          <w:color w:val="000000"/>
          <w:sz w:val="23"/>
          <w:szCs w:val="23"/>
          <w:lang w:eastAsia="en-CA"/>
        </w:rPr>
        <w:t xml:space="preserve"> </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b/>
          <w:bCs/>
          <w:color w:val="000000"/>
          <w:sz w:val="23"/>
          <w:szCs w:val="23"/>
          <w:lang w:eastAsia="en-CA"/>
        </w:rPr>
        <w:t>Guidelines:</w:t>
      </w:r>
    </w:p>
    <w:p w:rsidR="000D2C9D" w:rsidRPr="000D2C9D" w:rsidRDefault="000D2C9D" w:rsidP="000D2C9D">
      <w:pPr>
        <w:numPr>
          <w:ilvl w:val="0"/>
          <w:numId w:val="1"/>
        </w:numPr>
        <w:spacing w:after="0" w:line="240" w:lineRule="auto"/>
        <w:textAlignment w:val="baseline"/>
        <w:rPr>
          <w:rFonts w:ascii="Arial" w:eastAsia="Times New Roman" w:hAnsi="Arial" w:cs="Arial"/>
          <w:color w:val="000000"/>
          <w:sz w:val="23"/>
          <w:szCs w:val="23"/>
          <w:lang w:eastAsia="en-CA"/>
        </w:rPr>
      </w:pPr>
      <w:r w:rsidRPr="000D2C9D">
        <w:rPr>
          <w:rFonts w:ascii="Arial" w:eastAsia="Times New Roman" w:hAnsi="Arial" w:cs="Arial"/>
          <w:color w:val="000000"/>
          <w:sz w:val="23"/>
          <w:szCs w:val="23"/>
          <w:lang w:eastAsia="en-CA"/>
        </w:rPr>
        <w:t xml:space="preserve">Your analysis should be between 2-3 pages in length. No more, no less. </w:t>
      </w:r>
    </w:p>
    <w:p w:rsidR="000D2C9D" w:rsidRPr="000D2C9D" w:rsidRDefault="000D2C9D" w:rsidP="000D2C9D">
      <w:pPr>
        <w:numPr>
          <w:ilvl w:val="0"/>
          <w:numId w:val="1"/>
        </w:numPr>
        <w:spacing w:after="0" w:line="240" w:lineRule="auto"/>
        <w:textAlignment w:val="baseline"/>
        <w:rPr>
          <w:rFonts w:ascii="Arial" w:eastAsia="Times New Roman" w:hAnsi="Arial" w:cs="Arial"/>
          <w:color w:val="000000"/>
          <w:sz w:val="23"/>
          <w:szCs w:val="23"/>
          <w:lang w:eastAsia="en-CA"/>
        </w:rPr>
      </w:pPr>
      <w:r w:rsidRPr="000D2C9D">
        <w:rPr>
          <w:rFonts w:ascii="Arial" w:eastAsia="Times New Roman" w:hAnsi="Arial" w:cs="Arial"/>
          <w:color w:val="000000"/>
          <w:sz w:val="23"/>
          <w:szCs w:val="23"/>
          <w:lang w:eastAsia="en-CA"/>
        </w:rPr>
        <w:t>It must be typed and double spaced,</w:t>
      </w:r>
    </w:p>
    <w:p w:rsidR="000D2C9D" w:rsidRPr="000D2C9D" w:rsidRDefault="000D2C9D" w:rsidP="000D2C9D">
      <w:pPr>
        <w:numPr>
          <w:ilvl w:val="0"/>
          <w:numId w:val="1"/>
        </w:numPr>
        <w:spacing w:after="0" w:line="240" w:lineRule="auto"/>
        <w:textAlignment w:val="baseline"/>
        <w:rPr>
          <w:rFonts w:ascii="Arial" w:eastAsia="Times New Roman" w:hAnsi="Arial" w:cs="Arial"/>
          <w:color w:val="000000"/>
          <w:sz w:val="23"/>
          <w:szCs w:val="23"/>
          <w:lang w:eastAsia="en-CA"/>
        </w:rPr>
      </w:pPr>
      <w:r w:rsidRPr="000D2C9D">
        <w:rPr>
          <w:rFonts w:ascii="Arial" w:eastAsia="Times New Roman" w:hAnsi="Arial" w:cs="Arial"/>
          <w:color w:val="000000"/>
          <w:sz w:val="23"/>
          <w:szCs w:val="23"/>
          <w:lang w:eastAsia="en-CA"/>
        </w:rPr>
        <w:t xml:space="preserve">Although your assignment should be organized (introductory and concluding sentences) it does not need to be set up as an essay. </w:t>
      </w:r>
    </w:p>
    <w:p w:rsidR="000D2C9D" w:rsidRPr="000D2C9D" w:rsidRDefault="000D2C9D" w:rsidP="000D2C9D">
      <w:pPr>
        <w:numPr>
          <w:ilvl w:val="0"/>
          <w:numId w:val="1"/>
        </w:numPr>
        <w:spacing w:after="0" w:line="240" w:lineRule="auto"/>
        <w:textAlignment w:val="baseline"/>
        <w:rPr>
          <w:rFonts w:ascii="Arial" w:eastAsia="Times New Roman" w:hAnsi="Arial" w:cs="Arial"/>
          <w:color w:val="000000"/>
          <w:sz w:val="23"/>
          <w:szCs w:val="23"/>
          <w:lang w:eastAsia="en-CA"/>
        </w:rPr>
      </w:pPr>
      <w:r w:rsidRPr="000D2C9D">
        <w:rPr>
          <w:rFonts w:ascii="Arial" w:eastAsia="Times New Roman" w:hAnsi="Arial" w:cs="Arial"/>
          <w:color w:val="000000"/>
          <w:sz w:val="23"/>
          <w:szCs w:val="23"/>
          <w:lang w:eastAsia="en-CA"/>
        </w:rPr>
        <w:t xml:space="preserve">All rough work / outline must be handed in - </w:t>
      </w:r>
      <w:r w:rsidRPr="000D2C9D">
        <w:rPr>
          <w:rFonts w:ascii="Arial" w:eastAsia="Times New Roman" w:hAnsi="Arial" w:cs="Arial"/>
          <w:b/>
          <w:bCs/>
          <w:color w:val="000000"/>
          <w:sz w:val="23"/>
          <w:szCs w:val="23"/>
          <w:lang w:eastAsia="en-CA"/>
        </w:rPr>
        <w:t xml:space="preserve">including the three </w:t>
      </w:r>
      <w:proofErr w:type="spellStart"/>
      <w:r w:rsidRPr="000D2C9D">
        <w:rPr>
          <w:rFonts w:ascii="Arial" w:eastAsia="Times New Roman" w:hAnsi="Arial" w:cs="Arial"/>
          <w:b/>
          <w:bCs/>
          <w:color w:val="000000"/>
          <w:sz w:val="23"/>
          <w:szCs w:val="23"/>
          <w:lang w:eastAsia="en-CA"/>
        </w:rPr>
        <w:t>venn</w:t>
      </w:r>
      <w:proofErr w:type="spellEnd"/>
      <w:r w:rsidRPr="000D2C9D">
        <w:rPr>
          <w:rFonts w:ascii="Arial" w:eastAsia="Times New Roman" w:hAnsi="Arial" w:cs="Arial"/>
          <w:b/>
          <w:bCs/>
          <w:color w:val="000000"/>
          <w:sz w:val="23"/>
          <w:szCs w:val="23"/>
          <w:lang w:eastAsia="en-CA"/>
        </w:rPr>
        <w:t xml:space="preserve"> diagrams used to take notes during the original viewing. </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 xml:space="preserve">Note: Although we will be watching the clips multiple times, both films are available to stream online. The 1974 version can be accessed on YouTube and Netflix, while the 2013 on most streaming websites. </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Computer Lab Periods:</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DUE DATE:</w:t>
      </w:r>
    </w:p>
    <w:p w:rsidR="000D2C9D" w:rsidRPr="000D2C9D" w:rsidRDefault="000D2C9D" w:rsidP="000D2C9D">
      <w:pPr>
        <w:spacing w:after="0" w:line="240" w:lineRule="auto"/>
        <w:rPr>
          <w:rFonts w:ascii="Arial" w:eastAsia="Times New Roman" w:hAnsi="Arial" w:cs="Arial"/>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b/>
          <w:bCs/>
          <w:color w:val="000000"/>
          <w:sz w:val="23"/>
          <w:szCs w:val="23"/>
          <w:lang w:eastAsia="en-CA"/>
        </w:rPr>
        <w:t>Evaluation Rubric</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b/>
          <w:bCs/>
          <w:color w:val="000000"/>
          <w:sz w:val="23"/>
          <w:szCs w:val="23"/>
          <w:lang w:eastAsia="en-CA"/>
        </w:rPr>
        <w:t>Knowledge / Understanding                                                                     </w:t>
      </w:r>
      <w:r w:rsidRPr="000D2C9D">
        <w:rPr>
          <w:rFonts w:ascii="Arial" w:eastAsia="Times New Roman" w:hAnsi="Arial" w:cs="Arial"/>
          <w:b/>
          <w:bCs/>
          <w:color w:val="000000"/>
          <w:sz w:val="23"/>
          <w:szCs w:val="23"/>
          <w:lang w:eastAsia="en-CA"/>
        </w:rPr>
        <w:tab/>
        <w:t>/5</w:t>
      </w:r>
      <w:r>
        <w:rPr>
          <w:rFonts w:ascii="Arial" w:eastAsia="Times New Roman" w:hAnsi="Arial" w:cs="Arial"/>
          <w:b/>
          <w:bCs/>
          <w:color w:val="000000"/>
          <w:sz w:val="23"/>
          <w:szCs w:val="23"/>
          <w:lang w:eastAsia="en-CA"/>
        </w:rPr>
        <w:t xml:space="preserve"> marks</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Displays knowledge of novel, themes and language conventions.</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Effectively understands similari</w:t>
      </w:r>
      <w:r w:rsidR="007164F9">
        <w:rPr>
          <w:rFonts w:ascii="Arial" w:eastAsia="Times New Roman" w:hAnsi="Arial" w:cs="Arial"/>
          <w:color w:val="000000"/>
          <w:sz w:val="23"/>
          <w:szCs w:val="23"/>
          <w:lang w:eastAsia="en-CA"/>
        </w:rPr>
        <w:t>ties and differences between</w:t>
      </w:r>
      <w:r w:rsidRPr="000D2C9D">
        <w:rPr>
          <w:rFonts w:ascii="Arial" w:eastAsia="Times New Roman" w:hAnsi="Arial" w:cs="Arial"/>
          <w:color w:val="000000"/>
          <w:sz w:val="23"/>
          <w:szCs w:val="23"/>
          <w:lang w:eastAsia="en-CA"/>
        </w:rPr>
        <w:t xml:space="preserve"> Jack Clayton's 1974 and </w:t>
      </w:r>
      <w:proofErr w:type="spellStart"/>
      <w:r w:rsidRPr="000D2C9D">
        <w:rPr>
          <w:rFonts w:ascii="Arial" w:eastAsia="Times New Roman" w:hAnsi="Arial" w:cs="Arial"/>
          <w:color w:val="000000"/>
          <w:sz w:val="23"/>
          <w:szCs w:val="23"/>
          <w:lang w:eastAsia="en-CA"/>
        </w:rPr>
        <w:t>Baz</w:t>
      </w:r>
      <w:proofErr w:type="spellEnd"/>
      <w:r w:rsidRPr="000D2C9D">
        <w:rPr>
          <w:rFonts w:ascii="Arial" w:eastAsia="Times New Roman" w:hAnsi="Arial" w:cs="Arial"/>
          <w:color w:val="000000"/>
          <w:sz w:val="23"/>
          <w:szCs w:val="23"/>
          <w:lang w:eastAsia="en-CA"/>
        </w:rPr>
        <w:t xml:space="preserve"> </w:t>
      </w:r>
      <w:proofErr w:type="spellStart"/>
      <w:r w:rsidRPr="000D2C9D">
        <w:rPr>
          <w:rFonts w:ascii="Arial" w:eastAsia="Times New Roman" w:hAnsi="Arial" w:cs="Arial"/>
          <w:color w:val="000000"/>
          <w:sz w:val="23"/>
          <w:szCs w:val="23"/>
          <w:lang w:eastAsia="en-CA"/>
        </w:rPr>
        <w:t>Lurhman's</w:t>
      </w:r>
      <w:proofErr w:type="spellEnd"/>
      <w:r w:rsidRPr="000D2C9D">
        <w:rPr>
          <w:rFonts w:ascii="Arial" w:eastAsia="Times New Roman" w:hAnsi="Arial" w:cs="Arial"/>
          <w:color w:val="000000"/>
          <w:sz w:val="23"/>
          <w:szCs w:val="23"/>
          <w:lang w:eastAsia="en-CA"/>
        </w:rPr>
        <w:t xml:space="preserve"> 2013 versions of </w:t>
      </w:r>
      <w:r w:rsidRPr="000D2C9D">
        <w:rPr>
          <w:rFonts w:ascii="Arial" w:eastAsia="Times New Roman" w:hAnsi="Arial" w:cs="Arial"/>
          <w:i/>
          <w:iCs/>
          <w:color w:val="000000"/>
          <w:sz w:val="23"/>
          <w:szCs w:val="23"/>
          <w:lang w:eastAsia="en-CA"/>
        </w:rPr>
        <w:t>The Great Gatsby.</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Understands media terminology and applies it to written analysis.</w:t>
      </w:r>
    </w:p>
    <w:p w:rsidR="000D2C9D" w:rsidRPr="000D2C9D" w:rsidRDefault="000D2C9D" w:rsidP="000D2C9D">
      <w:pPr>
        <w:spacing w:after="0" w:line="240" w:lineRule="auto"/>
        <w:rPr>
          <w:rFonts w:ascii="Arial" w:eastAsia="Times New Roman" w:hAnsi="Arial" w:cs="Arial"/>
          <w:b/>
          <w:bCs/>
          <w:color w:val="000000"/>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b/>
          <w:bCs/>
          <w:color w:val="000000"/>
          <w:sz w:val="23"/>
          <w:szCs w:val="23"/>
          <w:lang w:eastAsia="en-CA"/>
        </w:rPr>
        <w:t>Thinking / Inquiry                                                                        </w:t>
      </w:r>
      <w:r w:rsidRPr="000D2C9D">
        <w:rPr>
          <w:rFonts w:ascii="Arial" w:eastAsia="Times New Roman" w:hAnsi="Arial" w:cs="Arial"/>
          <w:b/>
          <w:bCs/>
          <w:color w:val="000000"/>
          <w:sz w:val="23"/>
          <w:szCs w:val="23"/>
          <w:lang w:eastAsia="en-CA"/>
        </w:rPr>
        <w:tab/>
        <w:t xml:space="preserve">        </w:t>
      </w:r>
      <w:r w:rsidRPr="000D2C9D">
        <w:rPr>
          <w:rFonts w:ascii="Arial" w:eastAsia="Times New Roman" w:hAnsi="Arial" w:cs="Arial"/>
          <w:b/>
          <w:bCs/>
          <w:color w:val="000000"/>
          <w:sz w:val="23"/>
          <w:szCs w:val="23"/>
          <w:lang w:eastAsia="en-CA"/>
        </w:rPr>
        <w:tab/>
        <w:t>/10 marks     </w:t>
      </w:r>
      <w:r w:rsidRPr="000D2C9D">
        <w:rPr>
          <w:rFonts w:ascii="Arial" w:eastAsia="Times New Roman" w:hAnsi="Arial" w:cs="Arial"/>
          <w:b/>
          <w:bCs/>
          <w:color w:val="000000"/>
          <w:sz w:val="23"/>
          <w:szCs w:val="23"/>
          <w:lang w:eastAsia="en-CA"/>
        </w:rPr>
        <w:tab/>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Utilizes four to five appropriate and specific examples in each paragraph.</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Discusses and analyzes at least three required elements within similarities and differences.  </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Includes rough draft/planning sheets – outline</w:t>
      </w:r>
      <w:r w:rsidR="007164F9">
        <w:rPr>
          <w:rFonts w:ascii="Arial" w:eastAsia="Times New Roman" w:hAnsi="Arial" w:cs="Arial"/>
          <w:color w:val="000000"/>
          <w:sz w:val="23"/>
          <w:szCs w:val="23"/>
          <w:lang w:eastAsia="en-CA"/>
        </w:rPr>
        <w:t xml:space="preserve"> and </w:t>
      </w:r>
      <w:proofErr w:type="spellStart"/>
      <w:r w:rsidR="007164F9">
        <w:rPr>
          <w:rFonts w:ascii="Arial" w:eastAsia="Times New Roman" w:hAnsi="Arial" w:cs="Arial"/>
          <w:color w:val="000000"/>
          <w:sz w:val="23"/>
          <w:szCs w:val="23"/>
          <w:lang w:eastAsia="en-CA"/>
        </w:rPr>
        <w:t>ven</w:t>
      </w:r>
      <w:proofErr w:type="spellEnd"/>
      <w:r w:rsidR="007164F9">
        <w:rPr>
          <w:rFonts w:ascii="Arial" w:eastAsia="Times New Roman" w:hAnsi="Arial" w:cs="Arial"/>
          <w:color w:val="000000"/>
          <w:sz w:val="23"/>
          <w:szCs w:val="23"/>
          <w:lang w:eastAsia="en-CA"/>
        </w:rPr>
        <w:t xml:space="preserve"> diagrams for each chapter/section</w:t>
      </w:r>
      <w:r w:rsidRPr="000D2C9D">
        <w:rPr>
          <w:rFonts w:ascii="Arial" w:eastAsia="Times New Roman" w:hAnsi="Arial" w:cs="Arial"/>
          <w:color w:val="000000"/>
          <w:sz w:val="23"/>
          <w:szCs w:val="23"/>
          <w:lang w:eastAsia="en-CA"/>
        </w:rPr>
        <w:t>.</w:t>
      </w:r>
    </w:p>
    <w:p w:rsidR="000D2C9D" w:rsidRPr="000D2C9D" w:rsidRDefault="000D2C9D" w:rsidP="000D2C9D">
      <w:pPr>
        <w:spacing w:after="0" w:line="240" w:lineRule="auto"/>
        <w:rPr>
          <w:rFonts w:ascii="Arial" w:eastAsia="Times New Roman" w:hAnsi="Arial" w:cs="Arial"/>
          <w:b/>
          <w:bCs/>
          <w:color w:val="000000"/>
          <w:sz w:val="23"/>
          <w:szCs w:val="23"/>
          <w:lang w:eastAsia="en-CA"/>
        </w:rPr>
      </w:pP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b/>
          <w:bCs/>
          <w:color w:val="000000"/>
          <w:sz w:val="23"/>
          <w:szCs w:val="23"/>
          <w:lang w:eastAsia="en-CA"/>
        </w:rPr>
        <w:t>Communication/Application                                                                    </w:t>
      </w:r>
      <w:r w:rsidRPr="000D2C9D">
        <w:rPr>
          <w:rFonts w:ascii="Arial" w:eastAsia="Times New Roman" w:hAnsi="Arial" w:cs="Arial"/>
          <w:b/>
          <w:bCs/>
          <w:color w:val="000000"/>
          <w:sz w:val="23"/>
          <w:szCs w:val="23"/>
          <w:lang w:eastAsia="en-CA"/>
        </w:rPr>
        <w:tab/>
        <w:t>/5 marks</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 xml:space="preserve">Topic sentence included </w:t>
      </w:r>
      <w:proofErr w:type="gramStart"/>
      <w:r w:rsidRPr="000D2C9D">
        <w:rPr>
          <w:rFonts w:ascii="Arial" w:eastAsia="Times New Roman" w:hAnsi="Arial" w:cs="Arial"/>
          <w:color w:val="000000"/>
          <w:sz w:val="23"/>
          <w:szCs w:val="23"/>
          <w:lang w:eastAsia="en-CA"/>
        </w:rPr>
        <w:t>to begin</w:t>
      </w:r>
      <w:proofErr w:type="gramEnd"/>
      <w:r w:rsidRPr="000D2C9D">
        <w:rPr>
          <w:rFonts w:ascii="Arial" w:eastAsia="Times New Roman" w:hAnsi="Arial" w:cs="Arial"/>
          <w:color w:val="000000"/>
          <w:sz w:val="23"/>
          <w:szCs w:val="23"/>
          <w:lang w:eastAsia="en-CA"/>
        </w:rPr>
        <w:t xml:space="preserve"> each paragraph.</w:t>
      </w:r>
    </w:p>
    <w:p w:rsidR="000D2C9D" w:rsidRPr="000D2C9D" w:rsidRDefault="000D2C9D" w:rsidP="000D2C9D">
      <w:pPr>
        <w:spacing w:after="0" w:line="240" w:lineRule="auto"/>
        <w:rPr>
          <w:rFonts w:ascii="Arial" w:eastAsia="Times New Roman" w:hAnsi="Arial" w:cs="Arial"/>
          <w:sz w:val="23"/>
          <w:szCs w:val="23"/>
          <w:lang w:eastAsia="en-CA"/>
        </w:rPr>
      </w:pPr>
      <w:r w:rsidRPr="000D2C9D">
        <w:rPr>
          <w:rFonts w:ascii="Arial" w:eastAsia="Times New Roman" w:hAnsi="Arial" w:cs="Arial"/>
          <w:color w:val="000000"/>
          <w:sz w:val="23"/>
          <w:szCs w:val="23"/>
          <w:lang w:eastAsia="en-CA"/>
        </w:rPr>
        <w:t>Concluding sentence included at the end of paragraphs.</w:t>
      </w:r>
    </w:p>
    <w:p w:rsidR="000D2C9D" w:rsidRDefault="000D2C9D" w:rsidP="000D2C9D">
      <w:pPr>
        <w:spacing w:after="0" w:line="240" w:lineRule="auto"/>
        <w:rPr>
          <w:rFonts w:ascii="Arial" w:eastAsia="Times New Roman" w:hAnsi="Arial" w:cs="Arial"/>
          <w:color w:val="000000"/>
          <w:sz w:val="23"/>
          <w:szCs w:val="23"/>
          <w:lang w:eastAsia="en-CA"/>
        </w:rPr>
      </w:pPr>
      <w:r w:rsidRPr="000D2C9D">
        <w:rPr>
          <w:rFonts w:ascii="Arial" w:eastAsia="Times New Roman" w:hAnsi="Arial" w:cs="Arial"/>
          <w:color w:val="000000"/>
          <w:sz w:val="23"/>
          <w:szCs w:val="23"/>
          <w:lang w:eastAsia="en-CA"/>
        </w:rPr>
        <w:t>Accurate punctuation, spelling, and capitalization used throughout paragraph.</w:t>
      </w:r>
    </w:p>
    <w:p w:rsidR="007164F9" w:rsidRPr="000D2C9D" w:rsidRDefault="007164F9" w:rsidP="000D2C9D">
      <w:pPr>
        <w:spacing w:after="0" w:line="240" w:lineRule="auto"/>
        <w:rPr>
          <w:rFonts w:ascii="Arial" w:eastAsia="Times New Roman" w:hAnsi="Arial" w:cs="Arial"/>
          <w:sz w:val="23"/>
          <w:szCs w:val="23"/>
          <w:lang w:eastAsia="en-CA"/>
        </w:rPr>
      </w:pPr>
      <w:r>
        <w:rPr>
          <w:rFonts w:ascii="Arial" w:eastAsia="Times New Roman" w:hAnsi="Arial" w:cs="Arial"/>
          <w:color w:val="000000"/>
          <w:sz w:val="23"/>
          <w:szCs w:val="23"/>
          <w:lang w:eastAsia="en-CA"/>
        </w:rPr>
        <w:t>Underlines all titles.</w:t>
      </w:r>
    </w:p>
    <w:p w:rsidR="007164F9" w:rsidRDefault="000D2C9D" w:rsidP="00DB5736">
      <w:pPr>
        <w:spacing w:after="0" w:line="240" w:lineRule="auto"/>
        <w:rPr>
          <w:rFonts w:ascii="Arial" w:eastAsia="Times New Roman" w:hAnsi="Arial" w:cs="Arial"/>
          <w:b/>
          <w:bCs/>
          <w:color w:val="000000"/>
          <w:sz w:val="23"/>
          <w:szCs w:val="23"/>
          <w:lang w:eastAsia="en-CA"/>
        </w:rPr>
      </w:pPr>
      <w:r w:rsidRPr="000D2C9D">
        <w:rPr>
          <w:rFonts w:ascii="Arial" w:eastAsia="Times New Roman" w:hAnsi="Arial" w:cs="Arial"/>
          <w:color w:val="000000"/>
          <w:sz w:val="23"/>
          <w:szCs w:val="23"/>
          <w:lang w:eastAsia="en-CA"/>
        </w:rPr>
        <w:t>Is able to connect two media texts to one another and to original version.</w:t>
      </w:r>
      <w:r w:rsidRPr="000D2C9D">
        <w:rPr>
          <w:rFonts w:ascii="Arial" w:eastAsia="Times New Roman" w:hAnsi="Arial" w:cs="Arial"/>
          <w:sz w:val="23"/>
          <w:szCs w:val="23"/>
          <w:lang w:eastAsia="en-CA"/>
        </w:rPr>
        <w:br/>
      </w:r>
    </w:p>
    <w:p w:rsidR="007164F9" w:rsidRPr="007164F9" w:rsidRDefault="000D2C9D" w:rsidP="007164F9">
      <w:pPr>
        <w:spacing w:after="0" w:line="240" w:lineRule="auto"/>
        <w:ind w:left="5040"/>
        <w:rPr>
          <w:rFonts w:ascii="Arial" w:hAnsi="Arial" w:cs="Arial"/>
          <w:sz w:val="26"/>
          <w:szCs w:val="26"/>
        </w:rPr>
      </w:pPr>
      <w:r w:rsidRPr="007164F9">
        <w:rPr>
          <w:rFonts w:ascii="Arial" w:eastAsia="Times New Roman" w:hAnsi="Arial" w:cs="Arial"/>
          <w:b/>
          <w:bCs/>
          <w:color w:val="000000"/>
          <w:sz w:val="26"/>
          <w:szCs w:val="26"/>
          <w:lang w:eastAsia="en-CA"/>
        </w:rPr>
        <w:t>Total                          </w:t>
      </w:r>
      <w:r w:rsidR="007164F9">
        <w:rPr>
          <w:rFonts w:ascii="Arial" w:eastAsia="Times New Roman" w:hAnsi="Arial" w:cs="Arial"/>
          <w:b/>
          <w:bCs/>
          <w:color w:val="000000"/>
          <w:sz w:val="26"/>
          <w:szCs w:val="26"/>
          <w:lang w:eastAsia="en-CA"/>
        </w:rPr>
        <w:tab/>
      </w:r>
      <w:r w:rsidRPr="007164F9">
        <w:rPr>
          <w:rFonts w:ascii="Arial" w:eastAsia="Times New Roman" w:hAnsi="Arial" w:cs="Arial"/>
          <w:b/>
          <w:bCs/>
          <w:color w:val="000000"/>
          <w:sz w:val="26"/>
          <w:szCs w:val="26"/>
          <w:lang w:eastAsia="en-CA"/>
        </w:rPr>
        <w:t> </w:t>
      </w:r>
      <w:r w:rsidR="007164F9">
        <w:rPr>
          <w:rFonts w:ascii="Arial" w:eastAsia="Times New Roman" w:hAnsi="Arial" w:cs="Arial"/>
          <w:b/>
          <w:bCs/>
          <w:color w:val="000000"/>
          <w:sz w:val="26"/>
          <w:szCs w:val="26"/>
          <w:lang w:eastAsia="en-CA"/>
        </w:rPr>
        <w:t>/</w:t>
      </w:r>
      <w:r w:rsidRPr="007164F9">
        <w:rPr>
          <w:rFonts w:ascii="Arial" w:eastAsia="Times New Roman" w:hAnsi="Arial" w:cs="Arial"/>
          <w:b/>
          <w:bCs/>
          <w:color w:val="000000"/>
          <w:sz w:val="26"/>
          <w:szCs w:val="26"/>
          <w:lang w:eastAsia="en-CA"/>
        </w:rPr>
        <w:t>20 marks</w:t>
      </w:r>
    </w:p>
    <w:sectPr w:rsidR="007164F9" w:rsidRPr="007164F9" w:rsidSect="000D2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449FD"/>
    <w:multiLevelType w:val="multilevel"/>
    <w:tmpl w:val="728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9D"/>
    <w:rsid w:val="000D2C9D"/>
    <w:rsid w:val="001B7396"/>
    <w:rsid w:val="00327FAB"/>
    <w:rsid w:val="00666057"/>
    <w:rsid w:val="007164F9"/>
    <w:rsid w:val="00A567C4"/>
    <w:rsid w:val="00DB57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D2C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D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Elizabeth</dc:creator>
  <cp:keywords/>
  <dc:description/>
  <cp:lastModifiedBy>Neil Tate</cp:lastModifiedBy>
  <cp:revision>2</cp:revision>
  <cp:lastPrinted>2015-04-28T16:50:00Z</cp:lastPrinted>
  <dcterms:created xsi:type="dcterms:W3CDTF">2015-07-04T18:47:00Z</dcterms:created>
  <dcterms:modified xsi:type="dcterms:W3CDTF">2015-07-04T18:47:00Z</dcterms:modified>
</cp:coreProperties>
</file>